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EF0" w:rsidRPr="009F5EF0" w:rsidRDefault="009F5EF0" w:rsidP="009F5EF0">
      <w:pPr>
        <w:pStyle w:val="Default"/>
        <w:rPr>
          <w:rFonts w:ascii="Arial" w:hAnsi="Arial" w:cs="Arial"/>
        </w:rPr>
      </w:pPr>
    </w:p>
    <w:p w:rsidR="009F5EF0" w:rsidRPr="009F5EF0" w:rsidRDefault="009F5EF0" w:rsidP="009F5EF0">
      <w:pPr>
        <w:pStyle w:val="Default"/>
        <w:jc w:val="center"/>
        <w:rPr>
          <w:rFonts w:ascii="Arial" w:hAnsi="Arial" w:cs="Arial"/>
          <w:b/>
        </w:rPr>
      </w:pPr>
    </w:p>
    <w:p w:rsidR="009F5EF0" w:rsidRPr="009F5EF0" w:rsidRDefault="009F5EF0" w:rsidP="009F5EF0">
      <w:pPr>
        <w:pStyle w:val="Default"/>
        <w:jc w:val="center"/>
        <w:rPr>
          <w:rFonts w:ascii="Arial" w:hAnsi="Arial" w:cs="Arial"/>
          <w:b/>
        </w:rPr>
      </w:pPr>
    </w:p>
    <w:p w:rsidR="009F5EF0" w:rsidRPr="009F5EF0" w:rsidRDefault="009F5EF0" w:rsidP="009F5EF0">
      <w:pPr>
        <w:pStyle w:val="Default"/>
        <w:jc w:val="center"/>
        <w:rPr>
          <w:rFonts w:ascii="Arial" w:hAnsi="Arial" w:cs="Arial"/>
          <w:b/>
        </w:rPr>
      </w:pPr>
      <w:r w:rsidRPr="009F5EF0">
        <w:rPr>
          <w:rFonts w:ascii="Arial" w:hAnsi="Arial" w:cs="Arial"/>
          <w:b/>
        </w:rPr>
        <w:t>AVISO DE PRIVACIDAD  INTEGRAL ACCIONES DE “PREPARATORIA ABIERTA” DE LOS SERVICIOS EDUCATIVOS DE QUINTANA ROO</w:t>
      </w:r>
    </w:p>
    <w:p w:rsidR="009F5EF0" w:rsidRPr="009F5EF0" w:rsidRDefault="009F5EF0" w:rsidP="009F5EF0">
      <w:pPr>
        <w:pStyle w:val="Default"/>
        <w:rPr>
          <w:rFonts w:ascii="Arial" w:hAnsi="Arial" w:cs="Arial"/>
        </w:rPr>
      </w:pPr>
    </w:p>
    <w:p w:rsidR="009F5EF0" w:rsidRDefault="009F5EF0" w:rsidP="009F5EF0">
      <w:pPr>
        <w:pStyle w:val="Default"/>
        <w:jc w:val="both"/>
        <w:rPr>
          <w:rFonts w:ascii="Arial" w:hAnsi="Arial" w:cs="Arial"/>
        </w:rPr>
      </w:pPr>
      <w:r w:rsidRPr="009F5EF0">
        <w:rPr>
          <w:rFonts w:ascii="Arial" w:hAnsi="Arial" w:cs="Arial"/>
        </w:rPr>
        <w:t>En cumplimiento a Ley General de Protección de Datos Personales en Posesión de los Sujetos Obligados y la Ley de Protección de Datos Personales Posesión de Sujetos Obligados para el Estado de Quintana Roo, en los Servicios Educativos de Quintana Roo, en lo subsiguiente SEQ, en su calidad de Sujeto Obligado que recaba y ejerce tratamiento sobre datos personales, emite el siguiente:</w:t>
      </w:r>
    </w:p>
    <w:p w:rsidR="009F5EF0" w:rsidRPr="009F5EF0" w:rsidRDefault="009F5EF0" w:rsidP="009F5EF0">
      <w:pPr>
        <w:pStyle w:val="Default"/>
        <w:jc w:val="both"/>
        <w:rPr>
          <w:rFonts w:ascii="Arial" w:hAnsi="Arial" w:cs="Arial"/>
        </w:rPr>
      </w:pPr>
    </w:p>
    <w:p w:rsidR="009F5EF0" w:rsidRPr="009F5EF0" w:rsidRDefault="009F5EF0" w:rsidP="009F5EF0">
      <w:pPr>
        <w:pStyle w:val="Default"/>
        <w:jc w:val="center"/>
        <w:rPr>
          <w:rFonts w:ascii="Arial" w:hAnsi="Arial" w:cs="Arial"/>
          <w:b/>
          <w:bCs/>
        </w:rPr>
      </w:pPr>
      <w:r w:rsidRPr="009F5EF0">
        <w:rPr>
          <w:rFonts w:ascii="Arial" w:hAnsi="Arial" w:cs="Arial"/>
        </w:rPr>
        <w:t xml:space="preserve"> </w:t>
      </w:r>
      <w:r w:rsidRPr="009F5EF0">
        <w:rPr>
          <w:rFonts w:ascii="Arial" w:hAnsi="Arial" w:cs="Arial"/>
          <w:b/>
          <w:bCs/>
        </w:rPr>
        <w:t xml:space="preserve">AVISO DE PRIVACIDAD </w:t>
      </w:r>
    </w:p>
    <w:p w:rsidR="009F5EF0" w:rsidRPr="009F5EF0" w:rsidRDefault="009F5EF0" w:rsidP="009F5EF0">
      <w:pPr>
        <w:pStyle w:val="Default"/>
        <w:jc w:val="center"/>
        <w:rPr>
          <w:rFonts w:ascii="Arial" w:hAnsi="Arial" w:cs="Arial"/>
        </w:rPr>
      </w:pPr>
    </w:p>
    <w:p w:rsidR="009F5EF0" w:rsidRPr="009F5EF0" w:rsidRDefault="009F5EF0" w:rsidP="009F5EF0">
      <w:pPr>
        <w:pStyle w:val="Default"/>
        <w:jc w:val="both"/>
        <w:rPr>
          <w:rFonts w:ascii="Arial" w:hAnsi="Arial" w:cs="Arial"/>
        </w:rPr>
      </w:pPr>
      <w:r w:rsidRPr="009F5EF0">
        <w:rPr>
          <w:rFonts w:ascii="Arial" w:hAnsi="Arial" w:cs="Arial"/>
        </w:rPr>
        <w:t xml:space="preserve">Los SEQ, con domicilio en la avenida Insurgentes, número 600, colonia Gonzalo Guerrero, código postal 77020, de la Ciudad de Chetumal, Quintana Roo, se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 </w:t>
      </w:r>
      <w:r>
        <w:rPr>
          <w:rFonts w:ascii="Arial" w:hAnsi="Arial" w:cs="Arial"/>
        </w:rPr>
        <w:t xml:space="preserve">Ley General de Transparencia y Acceso a la Información Pública </w:t>
      </w:r>
      <w:r w:rsidRPr="009F5EF0">
        <w:rPr>
          <w:rFonts w:ascii="Arial" w:hAnsi="Arial" w:cs="Arial"/>
        </w:rPr>
        <w:t>y demás normatividad que resulte aplicable.</w:t>
      </w:r>
    </w:p>
    <w:p w:rsidR="009F5EF0" w:rsidRPr="009F5EF0" w:rsidRDefault="009F5EF0" w:rsidP="009F5EF0">
      <w:pPr>
        <w:pStyle w:val="Default"/>
        <w:jc w:val="both"/>
        <w:rPr>
          <w:rFonts w:ascii="Arial" w:hAnsi="Arial" w:cs="Arial"/>
        </w:rPr>
      </w:pPr>
    </w:p>
    <w:p w:rsidR="009F5EF0" w:rsidRPr="009F5EF0" w:rsidRDefault="009F5EF0" w:rsidP="009F5EF0">
      <w:pPr>
        <w:pStyle w:val="Default"/>
        <w:jc w:val="both"/>
        <w:rPr>
          <w:rFonts w:ascii="Arial" w:hAnsi="Arial" w:cs="Arial"/>
          <w:b/>
          <w:bCs/>
        </w:rPr>
      </w:pPr>
      <w:r w:rsidRPr="009F5EF0">
        <w:rPr>
          <w:rFonts w:ascii="Arial" w:hAnsi="Arial" w:cs="Arial"/>
        </w:rPr>
        <w:t xml:space="preserve"> </w:t>
      </w:r>
      <w:r w:rsidRPr="009F5EF0">
        <w:rPr>
          <w:rFonts w:ascii="Arial" w:hAnsi="Arial" w:cs="Arial"/>
          <w:b/>
          <w:bCs/>
        </w:rPr>
        <w:t xml:space="preserve">¿Qué datos personales se recaban y para qué finalidad? </w:t>
      </w:r>
    </w:p>
    <w:p w:rsidR="009F5EF0" w:rsidRPr="009F5EF0" w:rsidRDefault="009F5EF0" w:rsidP="009F5EF0">
      <w:pPr>
        <w:pStyle w:val="Default"/>
        <w:jc w:val="both"/>
        <w:rPr>
          <w:rFonts w:ascii="Arial" w:hAnsi="Arial" w:cs="Arial"/>
        </w:rPr>
      </w:pPr>
    </w:p>
    <w:p w:rsidR="009F5EF0" w:rsidRPr="009F5EF0" w:rsidRDefault="009F5EF0" w:rsidP="009F5EF0">
      <w:pPr>
        <w:pStyle w:val="Default"/>
        <w:jc w:val="both"/>
        <w:rPr>
          <w:rFonts w:ascii="Arial" w:hAnsi="Arial" w:cs="Arial"/>
        </w:rPr>
      </w:pPr>
      <w:r w:rsidRPr="009F5EF0">
        <w:rPr>
          <w:rFonts w:ascii="Arial" w:hAnsi="Arial" w:cs="Arial"/>
        </w:rPr>
        <w:t xml:space="preserve">Sus datos personales como son nombre completo, sexo, correo electrónico, teléfono, CURP, matrícula  y rúbrica, serán utilizados con la finalidad realizar el registro de los servicios que se brindan al estudiante como es el registrarlo en la Base de Datos y poder otorgarle una matrícula de estudiante de Preparatoria Abierta, obtener información necesaria para la elaboración de certificados de terminación de estudios, certificado parcial o  para el duplicado de certificado de terminación, así mismo  dar atención a los servicios de Aclaración de Resultados, por omisión y/o revisión administrativa, actualización de historial académico por corrección de: nombre, área </w:t>
      </w:r>
      <w:r>
        <w:rPr>
          <w:rFonts w:ascii="Arial" w:hAnsi="Arial" w:cs="Arial"/>
        </w:rPr>
        <w:t>o</w:t>
      </w:r>
      <w:r w:rsidRPr="009F5EF0">
        <w:rPr>
          <w:rFonts w:ascii="Arial" w:hAnsi="Arial" w:cs="Arial"/>
        </w:rPr>
        <w:t xml:space="preserve"> matrícula, constancia de inscripción, renuncia de calificación, actualización o duplicado de credencial e Integración de calificación.</w:t>
      </w:r>
    </w:p>
    <w:p w:rsidR="009F5EF0" w:rsidRPr="009F5EF0" w:rsidRDefault="009F5EF0" w:rsidP="009F5EF0">
      <w:pPr>
        <w:pStyle w:val="Default"/>
        <w:jc w:val="both"/>
        <w:rPr>
          <w:rFonts w:ascii="Arial" w:hAnsi="Arial" w:cs="Arial"/>
        </w:rPr>
      </w:pPr>
    </w:p>
    <w:p w:rsidR="009F5EF0" w:rsidRPr="009F5EF0" w:rsidRDefault="009F5EF0" w:rsidP="009F5EF0">
      <w:pPr>
        <w:pStyle w:val="Default"/>
        <w:jc w:val="both"/>
        <w:rPr>
          <w:rFonts w:ascii="Arial" w:hAnsi="Arial" w:cs="Arial"/>
        </w:rPr>
      </w:pPr>
      <w:r w:rsidRPr="009F5EF0">
        <w:rPr>
          <w:rFonts w:ascii="Arial" w:hAnsi="Arial" w:cs="Arial"/>
        </w:rPr>
        <w:t xml:space="preserve">De manera adicional y sólo en caso de que el estudiante lo autorice, los datos de contacto proporcionados se utilizarán para enviar información sobre el seguimiento a sus solicitudes de servicios  que realicen el Preparatoria Abierta. </w:t>
      </w:r>
    </w:p>
    <w:p w:rsidR="009F5EF0" w:rsidRPr="009F5EF0" w:rsidRDefault="009F5EF0" w:rsidP="009F5EF0">
      <w:pPr>
        <w:pStyle w:val="Default"/>
        <w:rPr>
          <w:rFonts w:ascii="Arial" w:hAnsi="Arial" w:cs="Arial"/>
        </w:rPr>
      </w:pPr>
    </w:p>
    <w:p w:rsidR="009F5EF0" w:rsidRPr="009F5EF0" w:rsidRDefault="009F5EF0" w:rsidP="009F5EF0">
      <w:pPr>
        <w:pStyle w:val="Default"/>
        <w:jc w:val="both"/>
        <w:rPr>
          <w:rFonts w:ascii="Arial" w:hAnsi="Arial" w:cs="Arial"/>
        </w:rPr>
      </w:pPr>
      <w:r w:rsidRPr="009F5EF0">
        <w:rPr>
          <w:rFonts w:ascii="Arial" w:hAnsi="Arial" w:cs="Arial"/>
        </w:rPr>
        <w:t xml:space="preserve">Para esta finalidad, especifique por favor qué tratamiento desea que se le dé a sus datos personales: </w:t>
      </w:r>
    </w:p>
    <w:p w:rsidR="009F5EF0" w:rsidRPr="009F5EF0" w:rsidRDefault="009F5EF0" w:rsidP="009F5EF0">
      <w:pPr>
        <w:pStyle w:val="Default"/>
        <w:jc w:val="both"/>
        <w:rPr>
          <w:rFonts w:ascii="Arial" w:hAnsi="Arial" w:cs="Arial"/>
        </w:rPr>
      </w:pPr>
    </w:p>
    <w:p w:rsidR="009F5EF0" w:rsidRPr="009F5EF0" w:rsidRDefault="00C96327" w:rsidP="009F5EF0">
      <w:pPr>
        <w:pStyle w:val="Prrafodelista"/>
        <w:rPr>
          <w:rFonts w:ascii="Arial" w:hAnsi="Arial" w:cs="Arial"/>
          <w:color w:val="000000"/>
          <w:sz w:val="24"/>
          <w:szCs w:val="24"/>
        </w:rPr>
      </w:pPr>
      <w:r>
        <w:rPr>
          <w:rFonts w:ascii="Arial" w:hAnsi="Arial" w:cs="Arial"/>
          <w:noProof/>
          <w:sz w:val="24"/>
          <w:szCs w:val="24"/>
          <w:lang w:eastAsia="es-MX"/>
        </w:rPr>
        <mc:AlternateContent>
          <mc:Choice Requires="wps">
            <w:drawing>
              <wp:anchor distT="0" distB="0" distL="114300" distR="114300" simplePos="0" relativeHeight="251659264" behindDoc="0" locked="0" layoutInCell="1" allowOverlap="1">
                <wp:simplePos x="0" y="0"/>
                <wp:positionH relativeFrom="column">
                  <wp:posOffset>121920</wp:posOffset>
                </wp:positionH>
                <wp:positionV relativeFrom="paragraph">
                  <wp:posOffset>635</wp:posOffset>
                </wp:positionV>
                <wp:extent cx="246380" cy="318770"/>
                <wp:effectExtent l="0" t="0" r="20320" b="24130"/>
                <wp:wrapNone/>
                <wp:docPr id="2" name="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380" cy="3187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6 Rectángulo" o:spid="_x0000_s1026" style="position:absolute;margin-left:9.6pt;margin-top:.05pt;width:19.4pt;height: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" fillcolor="white [3212]" strokecolor="#243f60 [1604]" strokeweight="2pt">
                <v:path arrowok="t"/>
              </v:rect>
            </w:pict>
          </mc:Fallback>
        </mc:AlternateContent>
      </w:r>
      <w:r w:rsidR="009F5EF0" w:rsidRPr="009F5EF0">
        <w:rPr>
          <w:rFonts w:ascii="Arial" w:hAnsi="Arial" w:cs="Arial"/>
          <w:sz w:val="24"/>
          <w:szCs w:val="24"/>
        </w:rPr>
        <w:t>S</w:t>
      </w:r>
      <w:r w:rsidR="009F5EF0" w:rsidRPr="009F5EF0">
        <w:rPr>
          <w:rFonts w:ascii="Arial" w:hAnsi="Arial" w:cs="Arial"/>
          <w:color w:val="000000"/>
          <w:sz w:val="24"/>
          <w:szCs w:val="24"/>
        </w:rPr>
        <w:t xml:space="preserve">í deseo que mis datos personales sean tratados para dar seguimiento sobre los trámites de servicios realizados en Preparatoria Abierta </w:t>
      </w:r>
    </w:p>
    <w:p w:rsidR="009F5EF0" w:rsidRPr="009F5EF0" w:rsidRDefault="009F5EF0" w:rsidP="009F5EF0">
      <w:pPr>
        <w:pStyle w:val="Default"/>
        <w:ind w:left="720"/>
        <w:jc w:val="both"/>
        <w:rPr>
          <w:rFonts w:ascii="Arial" w:hAnsi="Arial" w:cs="Arial"/>
        </w:rPr>
      </w:pPr>
    </w:p>
    <w:p w:rsidR="009F5EF0" w:rsidRPr="009F5EF0" w:rsidRDefault="00C96327" w:rsidP="009F5EF0">
      <w:pPr>
        <w:pStyle w:val="Default"/>
        <w:ind w:left="720"/>
        <w:jc w:val="both"/>
        <w:rPr>
          <w:rFonts w:ascii="Arial" w:hAnsi="Arial" w:cs="Arial"/>
        </w:rPr>
      </w:pPr>
      <w:r>
        <w:rPr>
          <w:rFonts w:ascii="Arial" w:hAnsi="Arial" w:cs="Arial"/>
          <w:noProof/>
          <w:lang w:eastAsia="es-MX"/>
        </w:rPr>
        <w:lastRenderedPageBreak/>
        <mc:AlternateContent>
          <mc:Choice Requires="wps">
            <w:drawing>
              <wp:anchor distT="0" distB="0" distL="114300" distR="114300" simplePos="0" relativeHeight="251660288" behindDoc="0" locked="0" layoutInCell="1" allowOverlap="1">
                <wp:simplePos x="0" y="0"/>
                <wp:positionH relativeFrom="column">
                  <wp:posOffset>120015</wp:posOffset>
                </wp:positionH>
                <wp:positionV relativeFrom="paragraph">
                  <wp:posOffset>12065</wp:posOffset>
                </wp:positionV>
                <wp:extent cx="246380" cy="318135"/>
                <wp:effectExtent l="0" t="0" r="20320" b="24765"/>
                <wp:wrapNone/>
                <wp:docPr id="1" name="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380" cy="318135"/>
                        </a:xfrm>
                        <a:prstGeom prst="rect">
                          <a:avLst/>
                        </a:prstGeom>
                        <a:solidFill>
                          <a:schemeClr val="bg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7 Rectángulo" o:spid="_x0000_s1026" style="position:absolute;margin-left:9.45pt;margin-top:.95pt;width:19.4pt;height:2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" fillcolor="white [3212]" strokecolor="#385d8a" strokeweight="2pt">
                <v:path arrowok="t"/>
              </v:rect>
            </w:pict>
          </mc:Fallback>
        </mc:AlternateContent>
      </w:r>
      <w:r w:rsidR="009F5EF0" w:rsidRPr="009F5EF0">
        <w:rPr>
          <w:rFonts w:ascii="Arial" w:hAnsi="Arial" w:cs="Arial"/>
        </w:rPr>
        <w:t>No deseo que mis datos personales sean tratados para dar seguimiento sobre los trámites de servicios realizados en Preparatoria Abierta</w:t>
      </w:r>
    </w:p>
    <w:p w:rsidR="009F5EF0" w:rsidRPr="009F5EF0" w:rsidRDefault="009F5EF0" w:rsidP="009F5EF0">
      <w:pPr>
        <w:pStyle w:val="Default"/>
        <w:ind w:left="720"/>
        <w:jc w:val="both"/>
        <w:rPr>
          <w:rFonts w:ascii="Arial" w:hAnsi="Arial" w:cs="Arial"/>
        </w:rPr>
      </w:pPr>
    </w:p>
    <w:p w:rsidR="009F5EF0" w:rsidRPr="009F5EF0" w:rsidRDefault="009F5EF0" w:rsidP="009F5EF0">
      <w:pPr>
        <w:pStyle w:val="Default"/>
        <w:jc w:val="both"/>
        <w:rPr>
          <w:rFonts w:ascii="Arial" w:hAnsi="Arial" w:cs="Arial"/>
        </w:rPr>
      </w:pPr>
      <w:r w:rsidRPr="009F5EF0">
        <w:rPr>
          <w:rFonts w:ascii="Arial" w:hAnsi="Arial" w:cs="Arial"/>
        </w:rPr>
        <w:t xml:space="preserve">Para las finalidades antes señaladas se recaban los siguientes datos personales: nombre completo, sexo, correo electrónico, teléfono, CURP, matrícula  y rúbrica. </w:t>
      </w:r>
    </w:p>
    <w:p w:rsidR="009F5EF0" w:rsidRPr="009F5EF0" w:rsidRDefault="009F5EF0" w:rsidP="009F5EF0">
      <w:pPr>
        <w:pStyle w:val="Default"/>
        <w:jc w:val="both"/>
        <w:rPr>
          <w:rFonts w:ascii="Arial" w:hAnsi="Arial" w:cs="Arial"/>
        </w:rPr>
      </w:pPr>
    </w:p>
    <w:p w:rsidR="009F5EF0" w:rsidRPr="009F5EF0" w:rsidRDefault="009F5EF0" w:rsidP="009F5EF0">
      <w:pPr>
        <w:pStyle w:val="Default"/>
        <w:jc w:val="both"/>
        <w:rPr>
          <w:rFonts w:ascii="Arial" w:hAnsi="Arial" w:cs="Arial"/>
        </w:rPr>
      </w:pPr>
      <w:r w:rsidRPr="009F5EF0">
        <w:rPr>
          <w:rFonts w:ascii="Arial" w:hAnsi="Arial" w:cs="Arial"/>
          <w:b/>
          <w:bCs/>
        </w:rPr>
        <w:t xml:space="preserve">Fundamento para el tratamiento de datos personales </w:t>
      </w:r>
    </w:p>
    <w:p w:rsidR="009F5EF0" w:rsidRPr="009F5EF0" w:rsidRDefault="009F5EF0" w:rsidP="009F5EF0">
      <w:pPr>
        <w:pStyle w:val="Default"/>
        <w:jc w:val="both"/>
        <w:rPr>
          <w:rFonts w:ascii="Arial" w:hAnsi="Arial" w:cs="Arial"/>
        </w:rPr>
      </w:pPr>
    </w:p>
    <w:p w:rsidR="009F5EF0" w:rsidRPr="009F5EF0" w:rsidRDefault="009F5EF0" w:rsidP="009F5EF0">
      <w:pPr>
        <w:pStyle w:val="Default"/>
        <w:jc w:val="both"/>
        <w:rPr>
          <w:rFonts w:ascii="Arial" w:hAnsi="Arial" w:cs="Arial"/>
        </w:rPr>
      </w:pPr>
      <w:r w:rsidRPr="009F5EF0">
        <w:rPr>
          <w:rFonts w:ascii="Arial" w:hAnsi="Arial" w:cs="Arial"/>
        </w:rPr>
        <w:t xml:space="preserve">Los SEQ tratan los datos personales antes señalados con fundamento en el artículo 137 de la Ley de Transparencia y Acceso Información Pública para el Estado de Quintana Roo y del Manual de Organización y Procedimientos de los Servicios Educativos de Quintana Roo en lo relativo al Departamento de Fortalecimiento y Desarrollo Académico de Instituciones Formadoras de Docentes. </w:t>
      </w:r>
    </w:p>
    <w:p w:rsidR="009F5EF0" w:rsidRPr="009F5EF0" w:rsidRDefault="009F5EF0" w:rsidP="009F5EF0">
      <w:pPr>
        <w:pStyle w:val="Default"/>
        <w:jc w:val="both"/>
        <w:rPr>
          <w:rFonts w:ascii="Arial" w:hAnsi="Arial" w:cs="Arial"/>
          <w:b/>
          <w:bCs/>
        </w:rPr>
      </w:pPr>
    </w:p>
    <w:p w:rsidR="009F5EF0" w:rsidRPr="009F5EF0" w:rsidRDefault="009F5EF0" w:rsidP="009F5EF0">
      <w:pPr>
        <w:pStyle w:val="Default"/>
        <w:jc w:val="both"/>
        <w:rPr>
          <w:rFonts w:ascii="Arial" w:hAnsi="Arial" w:cs="Arial"/>
        </w:rPr>
      </w:pPr>
      <w:r w:rsidRPr="009F5EF0">
        <w:rPr>
          <w:rFonts w:ascii="Arial" w:hAnsi="Arial" w:cs="Arial"/>
          <w:b/>
          <w:bCs/>
        </w:rPr>
        <w:t xml:space="preserve">Transferencia de Datos </w:t>
      </w:r>
    </w:p>
    <w:p w:rsidR="009F5EF0" w:rsidRPr="009F5EF0" w:rsidRDefault="009F5EF0" w:rsidP="009F5EF0">
      <w:pPr>
        <w:pStyle w:val="Default"/>
        <w:jc w:val="both"/>
        <w:rPr>
          <w:rFonts w:ascii="Arial" w:hAnsi="Arial" w:cs="Arial"/>
        </w:rPr>
      </w:pPr>
    </w:p>
    <w:p w:rsidR="009F5EF0" w:rsidRPr="009F5EF0" w:rsidRDefault="009F5EF0" w:rsidP="009F5EF0">
      <w:pPr>
        <w:pStyle w:val="Default"/>
        <w:jc w:val="both"/>
        <w:rPr>
          <w:rFonts w:ascii="Arial" w:hAnsi="Arial" w:cs="Arial"/>
        </w:rPr>
      </w:pPr>
      <w:r w:rsidRPr="009F5EF0">
        <w:rPr>
          <w:rFonts w:ascii="Arial" w:hAnsi="Arial" w:cs="Arial"/>
        </w:rPr>
        <w:t>Se informa que no se realizarán transferencias de datos personales, salvo aquéllas que sean necesarias para atender requerimientos de información de una autoridad competente, que estén debidamente fundados y motivados.</w:t>
      </w:r>
    </w:p>
    <w:p w:rsidR="009F5EF0" w:rsidRPr="009F5EF0" w:rsidRDefault="009F5EF0" w:rsidP="009F5EF0">
      <w:pPr>
        <w:pStyle w:val="Default"/>
        <w:jc w:val="both"/>
        <w:rPr>
          <w:rFonts w:ascii="Arial" w:hAnsi="Arial" w:cs="Arial"/>
        </w:rPr>
      </w:pPr>
    </w:p>
    <w:p w:rsidR="00094B64" w:rsidRPr="000B7DBA" w:rsidRDefault="00094B64" w:rsidP="00094B64">
      <w:pPr>
        <w:pStyle w:val="Default"/>
        <w:jc w:val="both"/>
        <w:rPr>
          <w:rFonts w:ascii="Arial" w:hAnsi="Arial" w:cs="Arial"/>
          <w:b/>
          <w:bCs/>
        </w:rPr>
      </w:pPr>
      <w:r w:rsidRPr="00094B64">
        <w:rPr>
          <w:rFonts w:ascii="Arial" w:hAnsi="Arial" w:cs="Arial"/>
          <w:b/>
          <w:bCs/>
        </w:rPr>
        <w:t xml:space="preserve"> </w:t>
      </w:r>
      <w:r w:rsidRPr="000B7DBA">
        <w:rPr>
          <w:rFonts w:ascii="Arial" w:hAnsi="Arial" w:cs="Arial"/>
          <w:b/>
          <w:bCs/>
        </w:rPr>
        <w:t>¿Dónde se pueden ejercer los derechos de acceso, rectificación corrección y oposición</w:t>
      </w:r>
      <w:r>
        <w:rPr>
          <w:rFonts w:ascii="Arial" w:hAnsi="Arial" w:cs="Arial"/>
          <w:b/>
          <w:bCs/>
        </w:rPr>
        <w:t xml:space="preserve"> (ARCO)</w:t>
      </w:r>
      <w:r w:rsidRPr="000B7DBA">
        <w:rPr>
          <w:rFonts w:ascii="Arial" w:hAnsi="Arial" w:cs="Arial"/>
          <w:b/>
          <w:bCs/>
        </w:rPr>
        <w:t xml:space="preserve"> de datos personales? </w:t>
      </w:r>
    </w:p>
    <w:p w:rsidR="00094B64" w:rsidRPr="000B7DBA" w:rsidRDefault="00094B64" w:rsidP="00094B64">
      <w:pPr>
        <w:pStyle w:val="Default"/>
        <w:jc w:val="both"/>
        <w:rPr>
          <w:rFonts w:ascii="Arial" w:hAnsi="Arial" w:cs="Arial"/>
        </w:rPr>
      </w:pPr>
    </w:p>
    <w:p w:rsidR="00094B64" w:rsidRPr="000B7DBA" w:rsidRDefault="00094B64" w:rsidP="00094B64">
      <w:pPr>
        <w:pStyle w:val="Default"/>
        <w:jc w:val="both"/>
        <w:rPr>
          <w:rFonts w:ascii="Arial" w:hAnsi="Arial" w:cs="Arial"/>
        </w:rPr>
      </w:pPr>
      <w:r w:rsidRPr="000B7DBA">
        <w:rPr>
          <w:rFonts w:ascii="Arial" w:hAnsi="Arial" w:cs="Arial"/>
        </w:rPr>
        <w:t xml:space="preserve">El Titular de los Datos Personales, podrá ejercer sus derechos de Acceso, Rectificación, Cancelación y Oposición (ARCO), solicitando lo conducente ante </w:t>
      </w:r>
      <w:r>
        <w:rPr>
          <w:rFonts w:ascii="Arial" w:hAnsi="Arial" w:cs="Arial"/>
        </w:rPr>
        <w:t xml:space="preserve">la Unidad de </w:t>
      </w:r>
      <w:r w:rsidRPr="000B7DBA">
        <w:rPr>
          <w:rFonts w:ascii="Arial" w:hAnsi="Arial" w:cs="Arial"/>
        </w:rPr>
        <w:t>Enlace para la Transparencia y Acceso a la Información Pública de l</w:t>
      </w:r>
      <w:r w:rsidR="00E52AD4">
        <w:rPr>
          <w:rFonts w:ascii="Arial" w:hAnsi="Arial" w:cs="Arial"/>
        </w:rPr>
        <w:t>os</w:t>
      </w:r>
      <w:r w:rsidRPr="000B7DBA">
        <w:rPr>
          <w:rFonts w:ascii="Arial" w:hAnsi="Arial" w:cs="Arial"/>
        </w:rPr>
        <w:t xml:space="preserve"> </w:t>
      </w:r>
      <w:r w:rsidRPr="000B7DBA">
        <w:rPr>
          <w:rFonts w:ascii="Arial" w:hAnsi="Arial" w:cs="Arial"/>
          <w:b/>
        </w:rPr>
        <w:t>SEQ,</w:t>
      </w:r>
      <w:r w:rsidRPr="000B7DBA">
        <w:rPr>
          <w:rFonts w:ascii="Arial" w:hAnsi="Arial" w:cs="Arial"/>
        </w:rPr>
        <w:t xml:space="preserve"> ubicada en la avenida Insurgentes, número 600, colonia Gonzalo Guerrero, código postal 77020, de la Ciudad de Chetumal, Quintana Roo. La solicitud de derechos ARCO, conforme a lo dispuesto en la Ley General de Protección de Datos Personales en Posesión de Sujetos Obligados y la Ley de Protección de Datos Personales en Posesión de Sujetos Obligados para el Estado de Quintana Roo, podrá realizarla de manera personal, mediante el formato de Solicitud de Derechos ARCO de </w:t>
      </w:r>
      <w:r w:rsidR="00E52AD4">
        <w:rPr>
          <w:rFonts w:ascii="Arial" w:hAnsi="Arial" w:cs="Arial"/>
          <w:b/>
          <w:color w:val="auto"/>
        </w:rPr>
        <w:t>los</w:t>
      </w:r>
      <w:r w:rsidRPr="000B7DBA">
        <w:rPr>
          <w:rFonts w:ascii="Arial" w:hAnsi="Arial" w:cs="Arial"/>
          <w:b/>
          <w:color w:val="auto"/>
        </w:rPr>
        <w:t xml:space="preserve"> SEQ</w:t>
      </w:r>
      <w:r w:rsidRPr="000B7DBA">
        <w:rPr>
          <w:rFonts w:ascii="Arial" w:hAnsi="Arial" w:cs="Arial"/>
        </w:rPr>
        <w:t xml:space="preserve">, mismo que podrá descargar en la presente liga: </w:t>
      </w:r>
    </w:p>
    <w:p w:rsidR="00094B64" w:rsidRPr="000B7DBA" w:rsidRDefault="004826CF" w:rsidP="00094B64">
      <w:pPr>
        <w:pStyle w:val="Default"/>
        <w:jc w:val="both"/>
        <w:rPr>
          <w:rFonts w:ascii="Arial" w:hAnsi="Arial" w:cs="Arial"/>
        </w:rPr>
      </w:pPr>
      <w:hyperlink r:id="rId7" w:history="1">
        <w:r w:rsidR="00094B64" w:rsidRPr="000B7DBA">
          <w:rPr>
            <w:rStyle w:val="Hipervnculo"/>
            <w:rFonts w:ascii="Arial" w:hAnsi="Arial" w:cs="Arial"/>
            <w:i/>
            <w:iCs/>
            <w:lang w:val="es-ES_tradnl"/>
          </w:rPr>
          <w:t>http://qroo.gob.mx/seq/</w:t>
        </w:r>
      </w:hyperlink>
      <w:r w:rsidR="00094B64" w:rsidRPr="000B7DBA">
        <w:rPr>
          <w:rFonts w:ascii="Arial" w:hAnsi="Arial" w:cs="Arial"/>
        </w:rPr>
        <w:t xml:space="preserve"> </w:t>
      </w:r>
    </w:p>
    <w:p w:rsidR="00094B64" w:rsidRDefault="00094B64" w:rsidP="00094B64">
      <w:pPr>
        <w:widowControl w:val="0"/>
        <w:autoSpaceDE w:val="0"/>
        <w:autoSpaceDN w:val="0"/>
        <w:adjustRightInd w:val="0"/>
        <w:spacing w:after="240" w:line="240" w:lineRule="auto"/>
        <w:contextualSpacing/>
        <w:jc w:val="both"/>
        <w:rPr>
          <w:rFonts w:ascii="Arial" w:hAnsi="Arial" w:cs="Arial"/>
          <w:sz w:val="24"/>
          <w:szCs w:val="24"/>
        </w:rPr>
      </w:pPr>
    </w:p>
    <w:p w:rsidR="00094B64" w:rsidRDefault="00094B64" w:rsidP="00094B64">
      <w:pPr>
        <w:widowControl w:val="0"/>
        <w:autoSpaceDE w:val="0"/>
        <w:autoSpaceDN w:val="0"/>
        <w:adjustRightInd w:val="0"/>
        <w:spacing w:after="240" w:line="240" w:lineRule="auto"/>
        <w:contextualSpacing/>
        <w:jc w:val="both"/>
        <w:rPr>
          <w:rFonts w:ascii="Arial" w:hAnsi="Arial" w:cs="Arial"/>
          <w:color w:val="000000"/>
          <w:sz w:val="24"/>
          <w:szCs w:val="24"/>
        </w:rPr>
      </w:pPr>
      <w:r w:rsidRPr="000B7DBA">
        <w:rPr>
          <w:rFonts w:ascii="Arial" w:hAnsi="Arial" w:cs="Arial"/>
          <w:sz w:val="24"/>
          <w:szCs w:val="24"/>
        </w:rPr>
        <w:t xml:space="preserve">En el caso de requerir asesoría en el tema de Protección de Datos Personales, puede acudir ante </w:t>
      </w:r>
      <w:r w:rsidR="00E52AD4">
        <w:rPr>
          <w:rFonts w:ascii="Arial" w:hAnsi="Arial" w:cs="Arial"/>
          <w:b/>
          <w:sz w:val="24"/>
          <w:szCs w:val="24"/>
        </w:rPr>
        <w:t>Los</w:t>
      </w:r>
      <w:bookmarkStart w:id="0" w:name="_GoBack"/>
      <w:bookmarkEnd w:id="0"/>
      <w:r w:rsidRPr="000B7DBA">
        <w:rPr>
          <w:rFonts w:ascii="Arial" w:hAnsi="Arial" w:cs="Arial"/>
          <w:b/>
          <w:sz w:val="24"/>
          <w:szCs w:val="24"/>
        </w:rPr>
        <w:t xml:space="preserve"> SEQ</w:t>
      </w:r>
      <w:r w:rsidRPr="000B7DBA">
        <w:rPr>
          <w:rFonts w:ascii="Arial" w:hAnsi="Arial" w:cs="Arial"/>
          <w:sz w:val="24"/>
          <w:szCs w:val="24"/>
        </w:rPr>
        <w:t>, con el Lic. Enrique Miguel Paniagua Lara,</w:t>
      </w:r>
      <w:r w:rsidRPr="000B7DBA">
        <w:rPr>
          <w:rFonts w:ascii="Arial" w:hAnsi="Arial" w:cs="Arial"/>
          <w:color w:val="FF0000"/>
          <w:sz w:val="24"/>
          <w:szCs w:val="24"/>
        </w:rPr>
        <w:t xml:space="preserve"> </w:t>
      </w:r>
      <w:r w:rsidRPr="000B7DBA">
        <w:rPr>
          <w:rFonts w:ascii="Arial" w:hAnsi="Arial" w:cs="Arial"/>
          <w:sz w:val="24"/>
          <w:szCs w:val="24"/>
        </w:rPr>
        <w:t xml:space="preserve">quien ocupa el cargo de </w:t>
      </w:r>
      <w:r w:rsidRPr="000B7DBA">
        <w:rPr>
          <w:rFonts w:ascii="Arial" w:hAnsi="Arial" w:cs="Arial"/>
          <w:color w:val="000000"/>
          <w:sz w:val="24"/>
          <w:szCs w:val="24"/>
        </w:rPr>
        <w:t xml:space="preserve">Titular de la Unidad de Enlace para la Transparencia y Acceso a la Información Pública de la Secretaría de Educación de Quintana Roo, en horario de atención de lunes a viernes de 09:00 a 16:00 horas. </w:t>
      </w:r>
    </w:p>
    <w:p w:rsidR="00094B64" w:rsidRDefault="00094B64" w:rsidP="00094B64">
      <w:pPr>
        <w:widowControl w:val="0"/>
        <w:autoSpaceDE w:val="0"/>
        <w:autoSpaceDN w:val="0"/>
        <w:adjustRightInd w:val="0"/>
        <w:spacing w:after="240" w:line="240" w:lineRule="auto"/>
        <w:contextualSpacing/>
        <w:jc w:val="both"/>
        <w:rPr>
          <w:rFonts w:ascii="Arial" w:hAnsi="Arial" w:cs="Arial"/>
          <w:color w:val="000000"/>
          <w:sz w:val="24"/>
          <w:szCs w:val="24"/>
        </w:rPr>
      </w:pPr>
    </w:p>
    <w:p w:rsidR="00094B64" w:rsidRPr="000B7DBA" w:rsidRDefault="00094B64" w:rsidP="00094B64">
      <w:pPr>
        <w:widowControl w:val="0"/>
        <w:autoSpaceDE w:val="0"/>
        <w:autoSpaceDN w:val="0"/>
        <w:adjustRightInd w:val="0"/>
        <w:spacing w:after="240" w:line="240" w:lineRule="auto"/>
        <w:contextualSpacing/>
        <w:jc w:val="both"/>
        <w:rPr>
          <w:rFonts w:ascii="Arial" w:hAnsi="Arial" w:cs="Arial"/>
          <w:sz w:val="24"/>
          <w:szCs w:val="24"/>
        </w:rPr>
      </w:pPr>
      <w:r w:rsidRPr="000B7DBA">
        <w:rPr>
          <w:rFonts w:ascii="Arial" w:hAnsi="Arial" w:cs="Arial"/>
          <w:sz w:val="24"/>
          <w:szCs w:val="24"/>
        </w:rPr>
        <w:t xml:space="preserve">Cabe señalar que contra la negativa de dar trámite a toda solicitud para el ejercicio de los derechos ARCO o por falta de respuesta del Responsable, procederá la interposición de recurso de revisión a que se refiere el artículo 94 de la </w:t>
      </w:r>
      <w:r w:rsidR="00374870">
        <w:rPr>
          <w:rFonts w:ascii="Arial" w:hAnsi="Arial" w:cs="Arial"/>
          <w:sz w:val="24"/>
          <w:szCs w:val="24"/>
        </w:rPr>
        <w:t xml:space="preserve">Ley General </w:t>
      </w:r>
      <w:r w:rsidR="00374870">
        <w:rPr>
          <w:rFonts w:ascii="Arial" w:hAnsi="Arial" w:cs="Arial"/>
          <w:color w:val="000000"/>
          <w:sz w:val="24"/>
          <w:szCs w:val="24"/>
        </w:rPr>
        <w:t xml:space="preserve">de Protección de Datos Personales en Posesión de Sujetos Obligados </w:t>
      </w:r>
      <w:r w:rsidRPr="000B7DBA">
        <w:rPr>
          <w:rFonts w:ascii="Arial" w:hAnsi="Arial" w:cs="Arial"/>
          <w:sz w:val="24"/>
          <w:szCs w:val="24"/>
        </w:rPr>
        <w:t xml:space="preserve"> y los artículos 115 al 135 de la Ley Local en la materia. </w:t>
      </w:r>
    </w:p>
    <w:p w:rsidR="00094B64" w:rsidRDefault="00094B64" w:rsidP="00094B64">
      <w:pPr>
        <w:jc w:val="both"/>
        <w:rPr>
          <w:rFonts w:ascii="Arial" w:hAnsi="Arial" w:cs="Arial"/>
          <w:sz w:val="24"/>
          <w:szCs w:val="24"/>
        </w:rPr>
      </w:pPr>
    </w:p>
    <w:p w:rsidR="00094B64" w:rsidRPr="000B7DBA" w:rsidRDefault="00094B64" w:rsidP="00094B64">
      <w:pPr>
        <w:jc w:val="both"/>
        <w:rPr>
          <w:rFonts w:ascii="Arial" w:hAnsi="Arial" w:cs="Arial"/>
          <w:b/>
          <w:sz w:val="24"/>
          <w:szCs w:val="24"/>
        </w:rPr>
      </w:pPr>
      <w:r w:rsidRPr="000B7DBA">
        <w:rPr>
          <w:rFonts w:ascii="Arial" w:hAnsi="Arial" w:cs="Arial"/>
          <w:sz w:val="24"/>
          <w:szCs w:val="24"/>
        </w:rPr>
        <w:lastRenderedPageBreak/>
        <w:t xml:space="preserve">En caso de que exista un cambio en este Aviso de Privacidad, lo haremos de su conocimiento en las aulas de capacitación utilizadas y a través del sitio web del Instituto </w:t>
      </w:r>
      <w:hyperlink r:id="rId8" w:history="1">
        <w:r w:rsidRPr="000B7DBA">
          <w:rPr>
            <w:rStyle w:val="Hipervnculo"/>
            <w:rFonts w:ascii="Arial" w:hAnsi="Arial" w:cs="Arial"/>
            <w:i/>
            <w:iCs/>
            <w:sz w:val="24"/>
            <w:szCs w:val="24"/>
            <w:lang w:val="es-ES_tradnl"/>
          </w:rPr>
          <w:t>http://qroo.gob.mx/seq/</w:t>
        </w:r>
      </w:hyperlink>
      <w:r w:rsidRPr="000B7DBA">
        <w:rPr>
          <w:rFonts w:ascii="Arial" w:hAnsi="Arial" w:cs="Arial"/>
          <w:i/>
          <w:iCs/>
          <w:color w:val="FF0000"/>
          <w:sz w:val="24"/>
          <w:szCs w:val="24"/>
          <w:lang w:val="es-ES_tradnl"/>
        </w:rPr>
        <w:t xml:space="preserve"> </w:t>
      </w:r>
      <w:r w:rsidRPr="000B7DBA">
        <w:rPr>
          <w:rFonts w:ascii="Arial" w:hAnsi="Arial" w:cs="Arial"/>
          <w:color w:val="000000" w:themeColor="text1"/>
          <w:sz w:val="24"/>
          <w:szCs w:val="24"/>
        </w:rPr>
        <w:t>en la sección “</w:t>
      </w:r>
      <w:r>
        <w:rPr>
          <w:rFonts w:ascii="Arial" w:hAnsi="Arial" w:cs="Arial"/>
          <w:color w:val="000000" w:themeColor="text1"/>
          <w:sz w:val="24"/>
          <w:szCs w:val="24"/>
        </w:rPr>
        <w:t>Datos Personales</w:t>
      </w:r>
      <w:r w:rsidRPr="000B7DBA">
        <w:rPr>
          <w:rFonts w:ascii="Arial" w:hAnsi="Arial" w:cs="Arial"/>
          <w:color w:val="000000" w:themeColor="text1"/>
          <w:sz w:val="24"/>
          <w:szCs w:val="24"/>
        </w:rPr>
        <w:t>”.</w:t>
      </w:r>
    </w:p>
    <w:p w:rsidR="00094B64" w:rsidRPr="000B7DBA" w:rsidRDefault="00094B64" w:rsidP="00094B64">
      <w:pPr>
        <w:spacing w:after="0" w:line="240" w:lineRule="auto"/>
        <w:jc w:val="right"/>
        <w:rPr>
          <w:rFonts w:ascii="Arial" w:hAnsi="Arial" w:cs="Arial"/>
          <w:b/>
          <w:sz w:val="24"/>
          <w:szCs w:val="24"/>
        </w:rPr>
      </w:pPr>
    </w:p>
    <w:p w:rsidR="00094B64" w:rsidRPr="001F6416" w:rsidRDefault="00094B64" w:rsidP="00094B64"/>
    <w:p w:rsidR="00A17820" w:rsidRPr="009F5EF0" w:rsidRDefault="00A17820" w:rsidP="00094B64">
      <w:pPr>
        <w:pStyle w:val="Default"/>
        <w:jc w:val="both"/>
        <w:rPr>
          <w:rFonts w:ascii="Arial" w:hAnsi="Arial" w:cs="Arial"/>
        </w:rPr>
      </w:pPr>
    </w:p>
    <w:sectPr w:rsidR="00A17820" w:rsidRPr="009F5EF0" w:rsidSect="00A17820">
      <w:headerReference w:type="default" r:id="rId9"/>
      <w:pgSz w:w="12240" w:h="15840"/>
      <w:pgMar w:top="1417" w:right="1701" w:bottom="1417" w:left="17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6CF" w:rsidRDefault="004826CF">
      <w:pPr>
        <w:spacing w:after="0" w:line="240" w:lineRule="auto"/>
      </w:pPr>
      <w:r>
        <w:separator/>
      </w:r>
    </w:p>
  </w:endnote>
  <w:endnote w:type="continuationSeparator" w:id="0">
    <w:p w:rsidR="004826CF" w:rsidRDefault="00482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6CF" w:rsidRDefault="004826CF">
      <w:pPr>
        <w:spacing w:after="0" w:line="240" w:lineRule="auto"/>
      </w:pPr>
      <w:r>
        <w:separator/>
      </w:r>
    </w:p>
  </w:footnote>
  <w:footnote w:type="continuationSeparator" w:id="0">
    <w:p w:rsidR="004826CF" w:rsidRDefault="004826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09F" w:rsidRDefault="008E709F">
    <w:pPr>
      <w:pStyle w:val="Encabezado"/>
    </w:pPr>
    <w:r w:rsidRPr="00BB5565">
      <w:rPr>
        <w:noProof/>
        <w:lang w:val="es-MX" w:eastAsia="es-MX"/>
      </w:rPr>
      <w:drawing>
        <wp:anchor distT="0" distB="0" distL="114300" distR="114300" simplePos="0" relativeHeight="251658240" behindDoc="1" locked="0" layoutInCell="1" allowOverlap="1">
          <wp:simplePos x="0" y="0"/>
          <wp:positionH relativeFrom="column">
            <wp:posOffset>-1145449</wp:posOffset>
          </wp:positionH>
          <wp:positionV relativeFrom="paragraph">
            <wp:posOffset>-464653</wp:posOffset>
          </wp:positionV>
          <wp:extent cx="7924661" cy="10202736"/>
          <wp:effectExtent l="0" t="0" r="0" b="0"/>
          <wp:wrapNone/>
          <wp:docPr id="4" name="Imagen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COLOR SEYC-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4661" cy="10202736"/>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565"/>
    <w:rsid w:val="00094B64"/>
    <w:rsid w:val="001865DB"/>
    <w:rsid w:val="001B4FE6"/>
    <w:rsid w:val="001B5EAE"/>
    <w:rsid w:val="0021792D"/>
    <w:rsid w:val="00264F3B"/>
    <w:rsid w:val="0029094B"/>
    <w:rsid w:val="0035704C"/>
    <w:rsid w:val="003656B7"/>
    <w:rsid w:val="00374870"/>
    <w:rsid w:val="003D560F"/>
    <w:rsid w:val="003E4E67"/>
    <w:rsid w:val="00407070"/>
    <w:rsid w:val="0042470C"/>
    <w:rsid w:val="004826CF"/>
    <w:rsid w:val="004B6B97"/>
    <w:rsid w:val="005C3EED"/>
    <w:rsid w:val="005F4FBE"/>
    <w:rsid w:val="006255A1"/>
    <w:rsid w:val="006E1635"/>
    <w:rsid w:val="007233C2"/>
    <w:rsid w:val="00767427"/>
    <w:rsid w:val="007D52BF"/>
    <w:rsid w:val="007F7479"/>
    <w:rsid w:val="00852A5A"/>
    <w:rsid w:val="00897E67"/>
    <w:rsid w:val="008B206B"/>
    <w:rsid w:val="008C12F6"/>
    <w:rsid w:val="008E33E5"/>
    <w:rsid w:val="008E709F"/>
    <w:rsid w:val="00943C57"/>
    <w:rsid w:val="00954869"/>
    <w:rsid w:val="00973508"/>
    <w:rsid w:val="009742F3"/>
    <w:rsid w:val="009C33AE"/>
    <w:rsid w:val="009F5EF0"/>
    <w:rsid w:val="009F6297"/>
    <w:rsid w:val="00A17820"/>
    <w:rsid w:val="00AE2C36"/>
    <w:rsid w:val="00B447A4"/>
    <w:rsid w:val="00B84577"/>
    <w:rsid w:val="00BB5565"/>
    <w:rsid w:val="00BC0D35"/>
    <w:rsid w:val="00C96327"/>
    <w:rsid w:val="00CC7E1A"/>
    <w:rsid w:val="00CD5F43"/>
    <w:rsid w:val="00D47064"/>
    <w:rsid w:val="00DA373D"/>
    <w:rsid w:val="00E31D0F"/>
    <w:rsid w:val="00E3428E"/>
    <w:rsid w:val="00E52AD4"/>
    <w:rsid w:val="00E70C35"/>
    <w:rsid w:val="00E831D6"/>
    <w:rsid w:val="00E83F3B"/>
    <w:rsid w:val="00EF1386"/>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820"/>
    <w:pPr>
      <w:spacing w:after="160" w:line="259" w:lineRule="auto"/>
    </w:pPr>
    <w:rPr>
      <w:rFonts w:ascii="Calibri" w:eastAsia="Calibri" w:hAnsi="Calibri" w:cs="Times New Roman"/>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EncabezadoCar">
    <w:name w:val="Encabezado Car"/>
    <w:basedOn w:val="Fuentedeprrafopredeter"/>
    <w:link w:val="Encabezado"/>
    <w:uiPriority w:val="99"/>
    <w:rsid w:val="00BB5565"/>
  </w:style>
  <w:style w:type="paragraph" w:styleId="Piedepgina">
    <w:name w:val="footer"/>
    <w:basedOn w:val="Normal"/>
    <w:link w:val="Piedepgina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PiedepginaCar">
    <w:name w:val="Pie de página Car"/>
    <w:basedOn w:val="Fuentedeprrafopredeter"/>
    <w:link w:val="Piedepgina"/>
    <w:uiPriority w:val="99"/>
    <w:rsid w:val="00BB5565"/>
  </w:style>
  <w:style w:type="paragraph" w:styleId="Sinespaciado">
    <w:name w:val="No Spacing"/>
    <w:uiPriority w:val="1"/>
    <w:qFormat/>
    <w:rsid w:val="00A17820"/>
    <w:pPr>
      <w:spacing w:after="0"/>
    </w:pPr>
    <w:rPr>
      <w:rFonts w:ascii="Calibri" w:eastAsia="Calibri" w:hAnsi="Calibri" w:cs="Times New Roman"/>
      <w:sz w:val="22"/>
      <w:szCs w:val="22"/>
      <w:lang w:val="es-MX"/>
    </w:rPr>
  </w:style>
  <w:style w:type="paragraph" w:customStyle="1" w:styleId="Default">
    <w:name w:val="Default"/>
    <w:rsid w:val="009F5EF0"/>
    <w:pPr>
      <w:autoSpaceDE w:val="0"/>
      <w:autoSpaceDN w:val="0"/>
      <w:adjustRightInd w:val="0"/>
      <w:spacing w:after="0"/>
    </w:pPr>
    <w:rPr>
      <w:rFonts w:ascii="Century Gothic" w:hAnsi="Century Gothic" w:cs="Century Gothic"/>
      <w:color w:val="000000"/>
      <w:lang w:val="es-MX"/>
    </w:rPr>
  </w:style>
  <w:style w:type="paragraph" w:styleId="Prrafodelista">
    <w:name w:val="List Paragraph"/>
    <w:basedOn w:val="Normal"/>
    <w:uiPriority w:val="34"/>
    <w:qFormat/>
    <w:rsid w:val="009F5EF0"/>
    <w:pPr>
      <w:spacing w:after="200" w:line="276" w:lineRule="auto"/>
      <w:ind w:left="720"/>
      <w:contextualSpacing/>
    </w:pPr>
    <w:rPr>
      <w:rFonts w:asciiTheme="minorHAnsi" w:eastAsiaTheme="minorHAnsi" w:hAnsiTheme="minorHAnsi" w:cstheme="minorBidi"/>
    </w:rPr>
  </w:style>
  <w:style w:type="character" w:styleId="Hipervnculo">
    <w:name w:val="Hyperlink"/>
    <w:basedOn w:val="Fuentedeprrafopredeter"/>
    <w:uiPriority w:val="99"/>
    <w:unhideWhenUsed/>
    <w:rsid w:val="009F5E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820"/>
    <w:pPr>
      <w:spacing w:after="160" w:line="259" w:lineRule="auto"/>
    </w:pPr>
    <w:rPr>
      <w:rFonts w:ascii="Calibri" w:eastAsia="Calibri" w:hAnsi="Calibri" w:cs="Times New Roman"/>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EncabezadoCar">
    <w:name w:val="Encabezado Car"/>
    <w:basedOn w:val="Fuentedeprrafopredeter"/>
    <w:link w:val="Encabezado"/>
    <w:uiPriority w:val="99"/>
    <w:rsid w:val="00BB5565"/>
  </w:style>
  <w:style w:type="paragraph" w:styleId="Piedepgina">
    <w:name w:val="footer"/>
    <w:basedOn w:val="Normal"/>
    <w:link w:val="Piedepgina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PiedepginaCar">
    <w:name w:val="Pie de página Car"/>
    <w:basedOn w:val="Fuentedeprrafopredeter"/>
    <w:link w:val="Piedepgina"/>
    <w:uiPriority w:val="99"/>
    <w:rsid w:val="00BB5565"/>
  </w:style>
  <w:style w:type="paragraph" w:styleId="Sinespaciado">
    <w:name w:val="No Spacing"/>
    <w:uiPriority w:val="1"/>
    <w:qFormat/>
    <w:rsid w:val="00A17820"/>
    <w:pPr>
      <w:spacing w:after="0"/>
    </w:pPr>
    <w:rPr>
      <w:rFonts w:ascii="Calibri" w:eastAsia="Calibri" w:hAnsi="Calibri" w:cs="Times New Roman"/>
      <w:sz w:val="22"/>
      <w:szCs w:val="22"/>
      <w:lang w:val="es-MX"/>
    </w:rPr>
  </w:style>
  <w:style w:type="paragraph" w:customStyle="1" w:styleId="Default">
    <w:name w:val="Default"/>
    <w:rsid w:val="009F5EF0"/>
    <w:pPr>
      <w:autoSpaceDE w:val="0"/>
      <w:autoSpaceDN w:val="0"/>
      <w:adjustRightInd w:val="0"/>
      <w:spacing w:after="0"/>
    </w:pPr>
    <w:rPr>
      <w:rFonts w:ascii="Century Gothic" w:hAnsi="Century Gothic" w:cs="Century Gothic"/>
      <w:color w:val="000000"/>
      <w:lang w:val="es-MX"/>
    </w:rPr>
  </w:style>
  <w:style w:type="paragraph" w:styleId="Prrafodelista">
    <w:name w:val="List Paragraph"/>
    <w:basedOn w:val="Normal"/>
    <w:uiPriority w:val="34"/>
    <w:qFormat/>
    <w:rsid w:val="009F5EF0"/>
    <w:pPr>
      <w:spacing w:after="200" w:line="276" w:lineRule="auto"/>
      <w:ind w:left="720"/>
      <w:contextualSpacing/>
    </w:pPr>
    <w:rPr>
      <w:rFonts w:asciiTheme="minorHAnsi" w:eastAsiaTheme="minorHAnsi" w:hAnsiTheme="minorHAnsi" w:cstheme="minorBidi"/>
    </w:rPr>
  </w:style>
  <w:style w:type="character" w:styleId="Hipervnculo">
    <w:name w:val="Hyperlink"/>
    <w:basedOn w:val="Fuentedeprrafopredeter"/>
    <w:uiPriority w:val="99"/>
    <w:unhideWhenUsed/>
    <w:rsid w:val="009F5E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qroo.gob.mx/seq/" TargetMode="External"/><Relationship Id="rId3" Type="http://schemas.openxmlformats.org/officeDocument/2006/relationships/settings" Target="settings.xml"/><Relationship Id="rId7" Type="http://schemas.openxmlformats.org/officeDocument/2006/relationships/hyperlink" Target="http://qroo.gob.mx/seq/en-line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836</Words>
  <Characters>4598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oem</Company>
  <LinksUpToDate>false</LinksUpToDate>
  <CharactersWithSpaces>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LaoG123</dc:creator>
  <cp:lastModifiedBy>Transparencia-SEQ</cp:lastModifiedBy>
  <cp:revision>4</cp:revision>
  <cp:lastPrinted>2016-10-17T21:41:00Z</cp:lastPrinted>
  <dcterms:created xsi:type="dcterms:W3CDTF">2017-10-03T16:04:00Z</dcterms:created>
  <dcterms:modified xsi:type="dcterms:W3CDTF">2017-10-03T18:42:00Z</dcterms:modified>
</cp:coreProperties>
</file>